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FD1D4" w14:textId="77777777" w:rsidR="00EE01C2" w:rsidRPr="00EE01C2" w:rsidRDefault="00997F14" w:rsidP="00EE01C2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571AD68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01C2" w:rsidRPr="00EE01C2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2CF18543" w14:textId="77777777" w:rsidR="00EE01C2" w:rsidRPr="00EE01C2" w:rsidRDefault="00EE01C2" w:rsidP="00EE01C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E01C2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8922D9C" w14:textId="71F3F87D" w:rsidR="00EE01C2" w:rsidRPr="00EE01C2" w:rsidRDefault="00EE01C2" w:rsidP="00EE01C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E01C2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B13B0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E01C2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B13B0A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2AECA472" w14:textId="77777777" w:rsidR="00EE01C2" w:rsidRPr="00EE01C2" w:rsidRDefault="00EE01C2" w:rsidP="002D2312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E01C2">
        <w:rPr>
          <w:rFonts w:ascii="Corbel" w:hAnsi="Corbel"/>
          <w:i/>
          <w:sz w:val="20"/>
          <w:szCs w:val="20"/>
          <w:lang w:eastAsia="ar-SA"/>
        </w:rPr>
        <w:t>(skrajne daty</w:t>
      </w:r>
      <w:r w:rsidRPr="00EE01C2">
        <w:rPr>
          <w:rFonts w:ascii="Corbel" w:hAnsi="Corbel"/>
          <w:sz w:val="20"/>
          <w:szCs w:val="20"/>
          <w:lang w:eastAsia="ar-SA"/>
        </w:rPr>
        <w:t>)</w:t>
      </w:r>
    </w:p>
    <w:p w14:paraId="226242FC" w14:textId="141827FF" w:rsidR="00EE01C2" w:rsidRDefault="00EE01C2" w:rsidP="00EE01C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E01C2">
        <w:rPr>
          <w:rFonts w:ascii="Corbel" w:hAnsi="Corbel"/>
          <w:sz w:val="20"/>
          <w:szCs w:val="20"/>
          <w:lang w:eastAsia="ar-SA"/>
        </w:rPr>
        <w:t>Rok akademicki 202</w:t>
      </w:r>
      <w:r w:rsidR="00B13B0A">
        <w:rPr>
          <w:rFonts w:ascii="Corbel" w:hAnsi="Corbel"/>
          <w:sz w:val="20"/>
          <w:szCs w:val="20"/>
          <w:lang w:eastAsia="ar-SA"/>
        </w:rPr>
        <w:t>6</w:t>
      </w:r>
      <w:r w:rsidRPr="00EE01C2">
        <w:rPr>
          <w:rFonts w:ascii="Corbel" w:hAnsi="Corbel"/>
          <w:sz w:val="20"/>
          <w:szCs w:val="20"/>
          <w:lang w:eastAsia="ar-SA"/>
        </w:rPr>
        <w:t>/202</w:t>
      </w:r>
      <w:r w:rsidR="00B13B0A">
        <w:rPr>
          <w:rFonts w:ascii="Corbel" w:hAnsi="Corbel"/>
          <w:sz w:val="20"/>
          <w:szCs w:val="20"/>
          <w:lang w:eastAsia="ar-SA"/>
        </w:rPr>
        <w:t>7</w:t>
      </w:r>
    </w:p>
    <w:p w14:paraId="61345CC6" w14:textId="77777777" w:rsidR="00EE01C2" w:rsidRPr="00EE01C2" w:rsidRDefault="00EE01C2" w:rsidP="00EE01C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AA4B7B1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>Prawo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3831E6A0" w:rsidR="0085747A" w:rsidRPr="00B169DF" w:rsidRDefault="005375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75E9">
              <w:rPr>
                <w:rFonts w:ascii="Corbel" w:hAnsi="Corbel"/>
                <w:b w:val="0"/>
                <w:sz w:val="24"/>
                <w:szCs w:val="24"/>
              </w:rPr>
              <w:t>ASO36</w:t>
            </w: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8BA7967" w:rsidR="0085747A" w:rsidRPr="00B169DF" w:rsidRDefault="00D56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18D2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6954035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EEE430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29886105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316604A" w:rsidR="0085747A" w:rsidRPr="00B169DF" w:rsidRDefault="000F23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098F16C" w:rsidR="0085747A" w:rsidRPr="00B169DF" w:rsidRDefault="002424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EC88AEF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Default="0085747A" w:rsidP="00677C5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DBB7D07" w14:textId="77777777" w:rsidR="00677C57" w:rsidRPr="00B169DF" w:rsidRDefault="00677C57" w:rsidP="00677C5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2CB8651D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677C57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85"/>
        <w:gridCol w:w="725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77C57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44131E24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71AD686">
              <w:rPr>
                <w:rFonts w:ascii="Corbel" w:hAnsi="Corbel"/>
              </w:rPr>
              <w:t>Wykł</w:t>
            </w:r>
            <w:proofErr w:type="spellEnd"/>
            <w:r w:rsidR="2F4953ED" w:rsidRPr="571AD686">
              <w:rPr>
                <w:rFonts w:ascii="Corbel" w:hAnsi="Corbel"/>
              </w:rPr>
              <w:t>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677C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77C57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7EB4E69" w:rsidR="00015B8F" w:rsidRPr="00B169DF" w:rsidRDefault="00D86133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15C6158" w:rsidR="00015B8F" w:rsidRPr="00B169DF" w:rsidRDefault="000F23B6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677C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3D6B152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0B0E6803" w14:textId="77777777" w:rsidR="00677C57" w:rsidRPr="00B169DF" w:rsidRDefault="00677C5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7C57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6F3C2FE4" w:rsidR="0085747A" w:rsidRPr="00D86133" w:rsidRDefault="00677C5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5DE0588" w:rsidR="00E22FBC" w:rsidRPr="00B169DF" w:rsidRDefault="00E22FBC" w:rsidP="571AD6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1AD686">
        <w:rPr>
          <w:rFonts w:ascii="Corbel" w:hAnsi="Corbel"/>
          <w:smallCaps w:val="0"/>
        </w:rPr>
        <w:t>1.3</w:t>
      </w:r>
      <w:r w:rsidR="00677C57">
        <w:rPr>
          <w:rFonts w:ascii="Corbel" w:hAnsi="Corbel"/>
          <w:smallCaps w:val="0"/>
        </w:rPr>
        <w:t>.</w:t>
      </w:r>
      <w:r w:rsidRPr="571AD686">
        <w:rPr>
          <w:rFonts w:ascii="Corbel" w:hAnsi="Corbel"/>
          <w:smallCaps w:val="0"/>
        </w:rPr>
        <w:t xml:space="preserve"> For</w:t>
      </w:r>
      <w:r w:rsidR="00445970" w:rsidRPr="571AD686">
        <w:rPr>
          <w:rFonts w:ascii="Corbel" w:hAnsi="Corbel"/>
          <w:smallCaps w:val="0"/>
        </w:rPr>
        <w:t xml:space="preserve">ma zaliczenia przedmiotu </w:t>
      </w:r>
      <w:r w:rsidRPr="571AD686">
        <w:rPr>
          <w:rFonts w:ascii="Corbel" w:hAnsi="Corbel"/>
          <w:smallCaps w:val="0"/>
        </w:rPr>
        <w:t xml:space="preserve">(z toku) </w:t>
      </w:r>
      <w:r w:rsidRPr="571AD686">
        <w:rPr>
          <w:rFonts w:ascii="Corbel" w:hAnsi="Corbel"/>
          <w:b w:val="0"/>
          <w:smallCaps w:val="0"/>
        </w:rPr>
        <w:t>(egzamin, zaliczenie z oceną, zaliczenie bez oceny)</w:t>
      </w:r>
    </w:p>
    <w:p w14:paraId="09BD4F6B" w14:textId="47580321" w:rsidR="571AD686" w:rsidRDefault="571AD686" w:rsidP="571AD686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</w:p>
    <w:p w14:paraId="6CD4F483" w14:textId="53051A28" w:rsidR="00D86133" w:rsidRPr="00A23937" w:rsidRDefault="00677C57" w:rsidP="00677C57">
      <w:pPr>
        <w:pStyle w:val="Punktygwne"/>
        <w:spacing w:before="0" w:after="0"/>
        <w:ind w:left="728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K</w:t>
      </w:r>
      <w:r w:rsidR="0038763F" w:rsidRPr="571AD686">
        <w:rPr>
          <w:rFonts w:ascii="Corbel" w:eastAsia="Cambria" w:hAnsi="Corbel"/>
          <w:b w:val="0"/>
          <w:smallCaps w:val="0"/>
          <w:sz w:val="22"/>
        </w:rPr>
        <w:t>onwersatorium - zaliczenie z oceną</w:t>
      </w:r>
      <w:r w:rsidR="00D86133" w:rsidRPr="571AD686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558D5225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71AD686">
        <w:rPr>
          <w:rFonts w:ascii="Corbel" w:hAnsi="Corbel"/>
        </w:rPr>
        <w:t>2.</w:t>
      </w:r>
      <w:r w:rsidR="00677C57">
        <w:rPr>
          <w:rFonts w:ascii="Corbel" w:hAnsi="Corbel"/>
        </w:rPr>
        <w:t xml:space="preserve"> </w:t>
      </w:r>
      <w:r w:rsidRPr="571AD686">
        <w:rPr>
          <w:rFonts w:ascii="Corbel" w:hAnsi="Corbel"/>
        </w:rPr>
        <w:t xml:space="preserve">Wymagania wstępne </w:t>
      </w:r>
    </w:p>
    <w:p w14:paraId="07E049E5" w14:textId="538C5C46" w:rsidR="571AD686" w:rsidRDefault="571AD686" w:rsidP="571AD686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571AD686">
        <w:tc>
          <w:tcPr>
            <w:tcW w:w="9670" w:type="dxa"/>
          </w:tcPr>
          <w:p w14:paraId="1BB8AE6C" w14:textId="36670CF0" w:rsidR="0085747A" w:rsidRPr="00B169DF" w:rsidRDefault="0038763F" w:rsidP="571AD68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71AD686">
              <w:rPr>
                <w:rFonts w:ascii="Corbel" w:hAnsi="Corbel"/>
                <w:b w:val="0"/>
                <w:smallCaps w:val="0"/>
              </w:rPr>
              <w:t>Znajomość podstawowych zagadnień z prawa administracyjnego i prawoznawstwa.</w:t>
            </w:r>
          </w:p>
        </w:tc>
      </w:tr>
    </w:tbl>
    <w:p w14:paraId="3A0379C6" w14:textId="703D6122" w:rsidR="571AD686" w:rsidRDefault="571AD686">
      <w:r>
        <w:br w:type="page"/>
      </w:r>
    </w:p>
    <w:p w14:paraId="25F38AC3" w14:textId="41CCB1DF" w:rsidR="0085747A" w:rsidRPr="00B169DF" w:rsidRDefault="0071620A" w:rsidP="571AD686">
      <w:pPr>
        <w:pStyle w:val="Punktygwne"/>
        <w:spacing w:before="0" w:after="0"/>
        <w:rPr>
          <w:rFonts w:ascii="Corbel" w:hAnsi="Corbel"/>
        </w:rPr>
      </w:pPr>
      <w:r w:rsidRPr="571AD686">
        <w:rPr>
          <w:rFonts w:ascii="Corbel" w:hAnsi="Corbel"/>
        </w:rPr>
        <w:lastRenderedPageBreak/>
        <w:t>3.</w:t>
      </w:r>
      <w:r w:rsidR="0085747A" w:rsidRPr="571AD686">
        <w:rPr>
          <w:rFonts w:ascii="Corbel" w:hAnsi="Corbel"/>
        </w:rPr>
        <w:t xml:space="preserve"> </w:t>
      </w:r>
      <w:r w:rsidR="00A84C85" w:rsidRPr="571AD686">
        <w:rPr>
          <w:rFonts w:ascii="Corbel" w:hAnsi="Corbel"/>
        </w:rPr>
        <w:t>cele, efekty uczenia się</w:t>
      </w:r>
      <w:r w:rsidR="0085747A" w:rsidRPr="571AD686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59ED9E3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677C57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2995265E" w:rsidR="0038763F" w:rsidRPr="007424D9" w:rsidRDefault="0038763F" w:rsidP="00677C5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568879" w14:textId="77777777" w:rsidR="0038763F" w:rsidRPr="007424D9" w:rsidRDefault="0038763F" w:rsidP="00677C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677C5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3D9DF230" w:rsidR="0038763F" w:rsidRPr="007424D9" w:rsidRDefault="0038763F" w:rsidP="00677C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sektorowych </w:t>
            </w:r>
            <w:r w:rsidR="00452F85">
              <w:rPr>
                <w:rFonts w:ascii="Corbel" w:hAnsi="Corbel"/>
                <w:b w:val="0"/>
                <w:sz w:val="24"/>
                <w:szCs w:val="24"/>
              </w:rPr>
              <w:t>wystę</w:t>
            </w:r>
            <w:r w:rsidR="00357E55">
              <w:rPr>
                <w:rFonts w:ascii="Corbel" w:hAnsi="Corbel"/>
                <w:b w:val="0"/>
                <w:sz w:val="24"/>
                <w:szCs w:val="24"/>
              </w:rPr>
              <w:t>pujących w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poszczególny</w:t>
            </w:r>
            <w:r w:rsidR="00357E55">
              <w:rPr>
                <w:rFonts w:ascii="Corbel" w:hAnsi="Corbel"/>
                <w:b w:val="0"/>
                <w:sz w:val="24"/>
                <w:szCs w:val="24"/>
              </w:rPr>
              <w:t>ch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działa</w:t>
            </w:r>
            <w:r w:rsidR="00357E55">
              <w:rPr>
                <w:rFonts w:ascii="Corbel" w:hAnsi="Corbel"/>
                <w:b w:val="0"/>
                <w:sz w:val="24"/>
                <w:szCs w:val="24"/>
              </w:rPr>
              <w:t>ch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677C5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77777777" w:rsidR="0038763F" w:rsidRPr="007424D9" w:rsidRDefault="0038763F" w:rsidP="00677C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0BDB9B6B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677C57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38763F" w:rsidRPr="007424D9" w14:paraId="69F38975" w14:textId="77777777" w:rsidTr="00932444">
        <w:tc>
          <w:tcPr>
            <w:tcW w:w="1447" w:type="dxa"/>
            <w:vAlign w:val="center"/>
          </w:tcPr>
          <w:p w14:paraId="7772302B" w14:textId="77777777" w:rsidR="0038763F" w:rsidRPr="007424D9" w:rsidRDefault="0038763F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smallCaps w:val="0"/>
                <w:szCs w:val="24"/>
              </w:rPr>
              <w:t>EK</w:t>
            </w: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72AEE544" w14:textId="77777777" w:rsidR="0038763F" w:rsidRPr="007424D9" w:rsidRDefault="0038763F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A9E6773" w14:textId="77777777" w:rsidR="0038763F" w:rsidRPr="007424D9" w:rsidRDefault="0038763F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4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424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763F" w:rsidRPr="007963F7" w14:paraId="1873E3F0" w14:textId="77777777" w:rsidTr="00932444">
        <w:tc>
          <w:tcPr>
            <w:tcW w:w="1447" w:type="dxa"/>
          </w:tcPr>
          <w:p w14:paraId="3EED2FCF" w14:textId="77777777" w:rsidR="0038763F" w:rsidRPr="00A515D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E79F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13D1269E" w14:textId="611B66F0" w:rsidR="0038763F" w:rsidRPr="00932444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65" w:type="dxa"/>
          </w:tcPr>
          <w:p w14:paraId="59C3273B" w14:textId="77777777" w:rsidR="0038763F" w:rsidRPr="005B58F7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 xml:space="preserve">K_W01,  </w:t>
            </w:r>
          </w:p>
          <w:p w14:paraId="2EC4E63D" w14:textId="77777777" w:rsidR="0038763F" w:rsidRPr="005B58F7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8F7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52C189E6" w14:textId="77777777" w:rsidR="0038763F" w:rsidRPr="00B349CE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B349CE">
              <w:rPr>
                <w:rFonts w:ascii="Corbel" w:hAnsi="Corbel"/>
                <w:b w:val="0"/>
                <w:bCs/>
                <w:w w:val="90"/>
                <w:szCs w:val="24"/>
              </w:rPr>
              <w:t>K_</w:t>
            </w:r>
            <w:r w:rsidRPr="00B349CE">
              <w:rPr>
                <w:rFonts w:ascii="Corbel" w:hAnsi="Corbel"/>
                <w:b w:val="0"/>
                <w:bCs/>
                <w:w w:val="89"/>
                <w:szCs w:val="24"/>
              </w:rPr>
              <w:t>W0</w:t>
            </w:r>
            <w:r w:rsidRPr="00B349CE">
              <w:rPr>
                <w:rFonts w:ascii="Corbel" w:hAnsi="Corbel"/>
                <w:b w:val="0"/>
                <w:bCs/>
                <w:spacing w:val="1"/>
                <w:w w:val="89"/>
                <w:szCs w:val="24"/>
              </w:rPr>
              <w:t>4</w:t>
            </w:r>
            <w:r>
              <w:rPr>
                <w:rFonts w:ascii="Corbel" w:hAnsi="Corbel"/>
                <w:b w:val="0"/>
                <w:bCs/>
                <w:spacing w:val="1"/>
                <w:w w:val="89"/>
                <w:szCs w:val="24"/>
              </w:rPr>
              <w:t>,</w:t>
            </w:r>
          </w:p>
          <w:p w14:paraId="65D4314A" w14:textId="77777777" w:rsidR="0038763F" w:rsidRPr="007963F7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7963F7">
              <w:rPr>
                <w:rFonts w:ascii="Corbel" w:hAnsi="Corbel"/>
                <w:b w:val="0"/>
                <w:bCs/>
                <w:szCs w:val="24"/>
              </w:rPr>
              <w:t>K_W09,</w:t>
            </w:r>
          </w:p>
        </w:tc>
      </w:tr>
      <w:tr w:rsidR="0038763F" w:rsidRPr="00123D31" w14:paraId="5C4BFAAA" w14:textId="77777777" w:rsidTr="00932444">
        <w:tc>
          <w:tcPr>
            <w:tcW w:w="1447" w:type="dxa"/>
          </w:tcPr>
          <w:p w14:paraId="30FC31ED" w14:textId="77777777" w:rsidR="0038763F" w:rsidRPr="002439D3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9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A2B3F9F" w14:textId="7064ABB0" w:rsidR="0038763F" w:rsidRPr="002439D3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9D3"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</w:tc>
        <w:tc>
          <w:tcPr>
            <w:tcW w:w="1865" w:type="dxa"/>
          </w:tcPr>
          <w:p w14:paraId="4834AFEC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284DBF90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9BAAE16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19B5535E" w14:textId="77777777" w:rsidR="0038763F" w:rsidRPr="00123D31" w:rsidRDefault="0038763F" w:rsidP="005C16C9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D31"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</w:tc>
      </w:tr>
      <w:tr w:rsidR="0038763F" w:rsidRPr="00B42DDD" w14:paraId="52BC1C91" w14:textId="77777777" w:rsidTr="00932444">
        <w:tc>
          <w:tcPr>
            <w:tcW w:w="1447" w:type="dxa"/>
          </w:tcPr>
          <w:p w14:paraId="69DC2A77" w14:textId="77777777" w:rsidR="0038763F" w:rsidRPr="008273D7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3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3E5607D9" w14:textId="77777777" w:rsidR="0038763F" w:rsidRPr="00B42DDD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Charakteryzuje podmioty wykonujące zadania z zakresu ochrony środowiska oraz posiada wiedzę w zakresie zasad i norm etycznych, a także etyki zawodowej podmiotów wykonujących określone zadania. Opisuje instrumenty prawne dające obywatelom możliwość czynnego wpływania na proces ochrony środowiska</w:t>
            </w:r>
          </w:p>
        </w:tc>
        <w:tc>
          <w:tcPr>
            <w:tcW w:w="1865" w:type="dxa"/>
          </w:tcPr>
          <w:p w14:paraId="0577E9E6" w14:textId="77777777" w:rsidR="0038763F" w:rsidRPr="00B42DDD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26A63E98" w14:textId="3199103D" w:rsidR="0038763F" w:rsidRPr="00B42DDD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2DDD"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</w:tc>
      </w:tr>
      <w:tr w:rsidR="0038763F" w:rsidRPr="004D2EE9" w14:paraId="49BD5129" w14:textId="77777777" w:rsidTr="00932444">
        <w:tc>
          <w:tcPr>
            <w:tcW w:w="1447" w:type="dxa"/>
          </w:tcPr>
          <w:p w14:paraId="15A0CE3B" w14:textId="77777777" w:rsidR="0038763F" w:rsidRPr="00A515D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551461F5" w14:textId="77777777" w:rsidR="0038763F" w:rsidRPr="004D2EE9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 oraz potrafi prawidłowo interpretować i wyjaśnić znaczenie norm, relacje pomiędzy nimi, właściwie analizując proces stanowienia i stosowania prawa, dostrzegając obszary w prawie ochrony środowiska, w zakresie których regulacje powinny zostać znowelizowane bądź w przyszłości w ogóle uregulowane.</w:t>
            </w:r>
          </w:p>
        </w:tc>
        <w:tc>
          <w:tcPr>
            <w:tcW w:w="1865" w:type="dxa"/>
          </w:tcPr>
          <w:p w14:paraId="09FEDA82" w14:textId="77777777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1111734A" w14:textId="77777777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14:paraId="65808AFD" w14:textId="77777777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  <w:p w14:paraId="155A7168" w14:textId="5810B306" w:rsidR="0038763F" w:rsidRPr="004D2EE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2EE9">
              <w:rPr>
                <w:rFonts w:ascii="Corbel" w:hAnsi="Corbel"/>
                <w:b w:val="0"/>
                <w:smallCaps w:val="0"/>
                <w:szCs w:val="24"/>
              </w:rPr>
              <w:t>K_U09,</w:t>
            </w:r>
          </w:p>
        </w:tc>
      </w:tr>
      <w:tr w:rsidR="0038763F" w:rsidRPr="00AB639E" w14:paraId="0DAAA0B3" w14:textId="77777777" w:rsidTr="00932444">
        <w:tc>
          <w:tcPr>
            <w:tcW w:w="1447" w:type="dxa"/>
          </w:tcPr>
          <w:p w14:paraId="7EDF7C70" w14:textId="77777777" w:rsidR="0038763F" w:rsidRPr="00A515D9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5EB5E021" w14:textId="77777777" w:rsidR="0038763F" w:rsidRPr="00AB639E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 zagadnień prawnych w przedmiocie ochrony środowiska, wyjaśniając dlaczego zbyt radykalne poglądy i metody związane z ochroną środowiska nie znajdują uzasadnienia prawnego, kulturowego bądź gospodarczego.</w:t>
            </w:r>
          </w:p>
        </w:tc>
        <w:tc>
          <w:tcPr>
            <w:tcW w:w="1865" w:type="dxa"/>
          </w:tcPr>
          <w:p w14:paraId="02642D2E" w14:textId="77777777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5825F35C" w14:textId="77777777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14:paraId="42F5EC5D" w14:textId="77777777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 xml:space="preserve">K_U07, </w:t>
            </w:r>
          </w:p>
          <w:p w14:paraId="1C5540FB" w14:textId="5620789A" w:rsidR="0038763F" w:rsidRPr="00AB639E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39E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8763F" w:rsidRPr="00491E06" w14:paraId="34DC70A3" w14:textId="77777777" w:rsidTr="00932444">
        <w:tc>
          <w:tcPr>
            <w:tcW w:w="1447" w:type="dxa"/>
          </w:tcPr>
          <w:p w14:paraId="65E39963" w14:textId="77777777" w:rsidR="0038763F" w:rsidRPr="00FD6E01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</w:tcPr>
          <w:p w14:paraId="67806B2A" w14:textId="77777777" w:rsidR="0038763F" w:rsidRPr="00491E06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świadomość zawodu urzędnika administracji publicznej, jaki będzie wykonywał oraz identyfikuje się z ideą ochrony środowiska.</w:t>
            </w:r>
          </w:p>
        </w:tc>
        <w:tc>
          <w:tcPr>
            <w:tcW w:w="1865" w:type="dxa"/>
          </w:tcPr>
          <w:p w14:paraId="449C224B" w14:textId="77777777" w:rsidR="0038763F" w:rsidRPr="00491E06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8763F" w:rsidRPr="00491E06" w14:paraId="710B3CEE" w14:textId="77777777" w:rsidTr="00932444">
        <w:tc>
          <w:tcPr>
            <w:tcW w:w="1447" w:type="dxa"/>
          </w:tcPr>
          <w:p w14:paraId="07D9EB72" w14:textId="77777777" w:rsidR="0038763F" w:rsidRPr="00FD6E01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E0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4E2A19CE" w14:textId="77777777" w:rsidR="0038763F" w:rsidRPr="00491E06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>Podnosi i uzupełnia swoją wiedzę oraz doskonali umiejętności, mając świadomość zmienności przepisów prawa w zakresie ochrony środowiska.</w:t>
            </w:r>
          </w:p>
        </w:tc>
        <w:tc>
          <w:tcPr>
            <w:tcW w:w="1865" w:type="dxa"/>
          </w:tcPr>
          <w:p w14:paraId="0FC76F73" w14:textId="36BF9FDD" w:rsidR="0038763F" w:rsidRPr="00491E06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E06">
              <w:rPr>
                <w:rFonts w:ascii="Corbel" w:hAnsi="Corbel"/>
                <w:b w:val="0"/>
                <w:smallCaps w:val="0"/>
                <w:szCs w:val="24"/>
              </w:rPr>
              <w:t xml:space="preserve">K_K03, </w:t>
            </w:r>
          </w:p>
        </w:tc>
      </w:tr>
      <w:tr w:rsidR="0038763F" w:rsidRPr="001E6A68" w14:paraId="418DC907" w14:textId="77777777" w:rsidTr="00932444">
        <w:tc>
          <w:tcPr>
            <w:tcW w:w="1447" w:type="dxa"/>
          </w:tcPr>
          <w:p w14:paraId="572D7277" w14:textId="77777777" w:rsidR="0038763F" w:rsidRPr="00F50B8A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B8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058D30C0" w14:textId="77777777" w:rsidR="0038763F" w:rsidRPr="00F50B8A" w:rsidRDefault="0038763F" w:rsidP="00677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B8A">
              <w:rPr>
                <w:rFonts w:ascii="Corbel" w:hAnsi="Corbel"/>
                <w:b w:val="0"/>
                <w:smallCaps w:val="0"/>
                <w:szCs w:val="24"/>
              </w:rPr>
              <w:t xml:space="preserve">Docenia znaczenie udziału społeczeństwa w procesie ochrony środowiska oraz szanuje poglądy i postawy innych osób w postrzeganiu zagadnień dotyczących ochrony środowiska. </w:t>
            </w:r>
          </w:p>
        </w:tc>
        <w:tc>
          <w:tcPr>
            <w:tcW w:w="1865" w:type="dxa"/>
          </w:tcPr>
          <w:p w14:paraId="1493F059" w14:textId="77777777" w:rsidR="0038763F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6A68">
              <w:rPr>
                <w:rFonts w:ascii="Corbel" w:hAnsi="Corbel"/>
                <w:b w:val="0"/>
                <w:bCs/>
                <w:szCs w:val="24"/>
              </w:rPr>
              <w:t>K_K03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0A783B76" w14:textId="77777777" w:rsidR="0038763F" w:rsidRPr="001E6A68" w:rsidRDefault="0038763F" w:rsidP="005C16C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K_Ko4,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080C6B3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677C57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17ED5CC3" w14:textId="77777777" w:rsidR="00677C57" w:rsidRPr="00B169DF" w:rsidRDefault="00677C5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996BC0" w14:textId="4B78EDEB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71AD686">
        <w:rPr>
          <w:rFonts w:ascii="Corbel" w:hAnsi="Corbel"/>
          <w:sz w:val="24"/>
          <w:szCs w:val="24"/>
        </w:rPr>
        <w:t xml:space="preserve">Problematyka wykładu </w:t>
      </w:r>
      <w:r w:rsidR="1D8CBDAF" w:rsidRPr="571AD686">
        <w:rPr>
          <w:rFonts w:ascii="Corbel" w:hAnsi="Corbel"/>
          <w:sz w:val="24"/>
          <w:szCs w:val="24"/>
        </w:rPr>
        <w:t xml:space="preserve">- </w:t>
      </w:r>
      <w:r w:rsidR="00677C57">
        <w:rPr>
          <w:rFonts w:ascii="Corbel" w:hAnsi="Corbel"/>
          <w:sz w:val="24"/>
          <w:szCs w:val="24"/>
        </w:rPr>
        <w:t>n</w:t>
      </w:r>
      <w:r w:rsidR="1D8CBDAF" w:rsidRPr="571AD686">
        <w:rPr>
          <w:rFonts w:ascii="Corbel" w:hAnsi="Corbel"/>
          <w:sz w:val="24"/>
          <w:szCs w:val="24"/>
        </w:rPr>
        <w:t>ie dotyczy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71AD686">
        <w:rPr>
          <w:rFonts w:ascii="Corbel" w:hAnsi="Corbel"/>
          <w:sz w:val="24"/>
          <w:szCs w:val="24"/>
        </w:rPr>
        <w:t>Problematyka ćwiczeń, konwersator</w:t>
      </w:r>
      <w:r w:rsidR="005F76A3" w:rsidRPr="571AD686">
        <w:rPr>
          <w:rFonts w:ascii="Corbel" w:hAnsi="Corbel"/>
          <w:sz w:val="24"/>
          <w:szCs w:val="24"/>
        </w:rPr>
        <w:t>iów</w:t>
      </w:r>
      <w:r w:rsidRPr="571AD686">
        <w:rPr>
          <w:rFonts w:ascii="Corbel" w:hAnsi="Corbel"/>
          <w:sz w:val="24"/>
          <w:szCs w:val="24"/>
        </w:rPr>
        <w:t>, laborator</w:t>
      </w:r>
      <w:r w:rsidR="005F76A3" w:rsidRPr="571AD686">
        <w:rPr>
          <w:rFonts w:ascii="Corbel" w:hAnsi="Corbel"/>
          <w:sz w:val="24"/>
          <w:szCs w:val="24"/>
        </w:rPr>
        <w:t>iów</w:t>
      </w:r>
      <w:r w:rsidR="009F4610" w:rsidRPr="571AD686">
        <w:rPr>
          <w:rFonts w:ascii="Corbel" w:hAnsi="Corbel"/>
          <w:sz w:val="24"/>
          <w:szCs w:val="24"/>
        </w:rPr>
        <w:t xml:space="preserve">, </w:t>
      </w:r>
      <w:r w:rsidRPr="571AD686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7"/>
        <w:gridCol w:w="1410"/>
      </w:tblGrid>
      <w:tr w:rsidR="000F23B6" w:rsidRPr="00A515D9" w14:paraId="4BD128B3" w14:textId="77777777" w:rsidTr="00677C57">
        <w:tc>
          <w:tcPr>
            <w:tcW w:w="8747" w:type="dxa"/>
            <w:gridSpan w:val="2"/>
          </w:tcPr>
          <w:p w14:paraId="64988FCA" w14:textId="77777777" w:rsidR="000F23B6" w:rsidRPr="00A515D9" w:rsidRDefault="000F23B6" w:rsidP="005C16C9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677C57" w:rsidRPr="00A515D9" w14:paraId="35E2C3C1" w14:textId="77777777" w:rsidTr="00677C57">
        <w:trPr>
          <w:trHeight w:val="323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BB41" w14:textId="77777777" w:rsidR="00677C57" w:rsidRPr="00A515D9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System prawa ochrony środowiska, geneza i ewolucja regulacji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8555" w14:textId="77777777" w:rsidR="00677C57" w:rsidRPr="00A515D9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1 godz.</w:t>
            </w:r>
          </w:p>
        </w:tc>
      </w:tr>
      <w:tr w:rsidR="00677C57" w:rsidRPr="008234AD" w14:paraId="163520DE" w14:textId="77777777" w:rsidTr="00677C57">
        <w:trPr>
          <w:trHeight w:val="308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8D97" w14:textId="77777777" w:rsidR="00677C57" w:rsidRPr="008234AD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 xml:space="preserve">Źródła prawa krajowego i wspólnotowego w ochronie środowiska oraz ich implementacja,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8D3" w14:textId="77777777" w:rsidR="00677C57" w:rsidRPr="008234AD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677C57" w:rsidRPr="00A02FC1" w14:paraId="06F0DF14" w14:textId="77777777" w:rsidTr="00677C57">
        <w:trPr>
          <w:trHeight w:val="276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B2CD" w14:textId="77777777" w:rsidR="00677C57" w:rsidRPr="00A02FC1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Zasady ogólne prawa ochrony środowiska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2741" w14:textId="77777777" w:rsidR="00677C57" w:rsidRPr="00A02FC1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677C57" w:rsidRPr="00A02FC1" w14:paraId="32475553" w14:textId="77777777" w:rsidTr="00677C57">
        <w:trPr>
          <w:trHeight w:val="300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BC69" w14:textId="77777777" w:rsidR="00677C57" w:rsidRPr="00A02FC1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Organy ochrony środowiska w Polsce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E02F" w14:textId="77777777" w:rsidR="00677C57" w:rsidRPr="00A02FC1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677C57" w:rsidRPr="00A02FC1" w14:paraId="731BD481" w14:textId="77777777" w:rsidTr="00677C57">
        <w:trPr>
          <w:trHeight w:val="261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1A81" w14:textId="77777777" w:rsidR="00677C57" w:rsidRPr="00A02FC1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Odpowiedzialność prawna w ochronie środowiska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066" w14:textId="77777777" w:rsidR="00677C57" w:rsidRPr="00A02FC1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677C57" w:rsidRPr="004E1727" w14:paraId="24842AE3" w14:textId="77777777" w:rsidTr="00677C57">
        <w:trPr>
          <w:trHeight w:val="261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55B2" w14:textId="77777777" w:rsidR="00677C57" w:rsidRPr="004E1727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Wybrane regulacje sektorowe w ochronie środowiska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58D1" w14:textId="77777777" w:rsidR="00677C57" w:rsidRPr="004E1727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4 godz.</w:t>
            </w:r>
          </w:p>
        </w:tc>
      </w:tr>
      <w:tr w:rsidR="00677C57" w:rsidRPr="004E1727" w14:paraId="2C90D1B1" w14:textId="77777777" w:rsidTr="00677C57">
        <w:trPr>
          <w:trHeight w:val="261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FB96" w14:textId="77777777" w:rsidR="00677C57" w:rsidRPr="004E1727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Wybrane zagadnienia ochrony różnorodności biologicznej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A160" w14:textId="77777777" w:rsidR="00677C57" w:rsidRPr="004E1727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677C57" w:rsidRPr="004913C2" w14:paraId="79977EF2" w14:textId="77777777" w:rsidTr="00677C57">
        <w:trPr>
          <w:trHeight w:val="274"/>
        </w:trPr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49D8" w14:textId="77777777" w:rsidR="00677C57" w:rsidRPr="004913C2" w:rsidRDefault="00677C57" w:rsidP="004B7AE4">
            <w:pPr>
              <w:spacing w:after="0" w:line="240" w:lineRule="auto"/>
              <w:contextualSpacing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RAZEM: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B571" w14:textId="77777777" w:rsidR="00677C57" w:rsidRPr="004913C2" w:rsidRDefault="00677C57" w:rsidP="004B7AE4">
            <w:pPr>
              <w:spacing w:after="0" w:line="240" w:lineRule="auto"/>
              <w:contextualSpacing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2B95C51">
              <w:rPr>
                <w:rFonts w:ascii="Corbel" w:eastAsia="Corbel" w:hAnsi="Corbel" w:cs="Corbel"/>
                <w:sz w:val="24"/>
                <w:szCs w:val="24"/>
              </w:rPr>
              <w:t>15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56790CE2" w:rsidR="00E960BB" w:rsidRPr="008252BB" w:rsidRDefault="008252BB" w:rsidP="00677C57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71AD686">
        <w:rPr>
          <w:rFonts w:ascii="Corbel" w:hAnsi="Corbel"/>
          <w:smallCaps w:val="0"/>
        </w:rPr>
        <w:t>Konwersatorium:</w:t>
      </w:r>
      <w:r w:rsidRPr="571AD686">
        <w:rPr>
          <w:rFonts w:ascii="Corbel" w:hAnsi="Corbel"/>
          <w:b w:val="0"/>
          <w:smallCaps w:val="0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="00677C57">
        <w:rPr>
          <w:rFonts w:ascii="Corbel" w:hAnsi="Corbel"/>
          <w:b w:val="0"/>
          <w:smallCaps w:val="0"/>
          <w:szCs w:val="24"/>
        </w:rPr>
        <w:tab/>
      </w:r>
      <w:r w:rsidR="00677C57">
        <w:rPr>
          <w:rFonts w:ascii="Corbel" w:hAnsi="Corbel"/>
          <w:b w:val="0"/>
          <w:smallCaps w:val="0"/>
          <w:szCs w:val="24"/>
        </w:rPr>
        <w:tab/>
        <w:t xml:space="preserve">    </w:t>
      </w:r>
      <w:r w:rsidRPr="571AD686">
        <w:rPr>
          <w:rFonts w:ascii="Corbel" w:hAnsi="Corbel"/>
          <w:b w:val="0"/>
          <w:smallCaps w:val="0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CF0186F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677C5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252BB" w:rsidRPr="005346F1" w14:paraId="6D90FAEC" w14:textId="77777777" w:rsidTr="005C16C9">
        <w:tc>
          <w:tcPr>
            <w:tcW w:w="1985" w:type="dxa"/>
            <w:vAlign w:val="center"/>
          </w:tcPr>
          <w:p w14:paraId="759110E1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417F3F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16A3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40BB894D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8F1AA6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FE3DAE" w14:textId="77777777" w:rsidR="008252BB" w:rsidRPr="005346F1" w:rsidRDefault="008252BB" w:rsidP="005C1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46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46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52BB" w:rsidRPr="005346F1" w14:paraId="1458DE9C" w14:textId="77777777" w:rsidTr="005C16C9">
        <w:tc>
          <w:tcPr>
            <w:tcW w:w="1985" w:type="dxa"/>
          </w:tcPr>
          <w:p w14:paraId="6DF73135" w14:textId="1B5CF3B0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27B9A9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720A6886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5A0B8B19" w14:textId="77777777" w:rsidTr="005C16C9">
        <w:tc>
          <w:tcPr>
            <w:tcW w:w="1985" w:type="dxa"/>
          </w:tcPr>
          <w:p w14:paraId="3060B8F3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9A4178D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77282475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23565DC1" w14:textId="77777777" w:rsidTr="005C16C9">
        <w:tc>
          <w:tcPr>
            <w:tcW w:w="1985" w:type="dxa"/>
          </w:tcPr>
          <w:p w14:paraId="07E41BD2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0C03AE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48F6137C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643717C4" w14:textId="77777777" w:rsidTr="005C16C9">
        <w:tc>
          <w:tcPr>
            <w:tcW w:w="1985" w:type="dxa"/>
          </w:tcPr>
          <w:p w14:paraId="4357898F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</w:tcPr>
          <w:p w14:paraId="104501A1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425C2653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56D390F5" w14:textId="77777777" w:rsidTr="005C16C9">
        <w:tc>
          <w:tcPr>
            <w:tcW w:w="1985" w:type="dxa"/>
          </w:tcPr>
          <w:p w14:paraId="30979D56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37BABA2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7A7432F3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412679C6" w14:textId="77777777" w:rsidTr="005C16C9">
        <w:tc>
          <w:tcPr>
            <w:tcW w:w="1985" w:type="dxa"/>
          </w:tcPr>
          <w:p w14:paraId="0D6CEA70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66A7F97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5EAD8079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191D7D07" w14:textId="77777777" w:rsidTr="005C16C9">
        <w:tc>
          <w:tcPr>
            <w:tcW w:w="1985" w:type="dxa"/>
          </w:tcPr>
          <w:p w14:paraId="7C1A7645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1E383100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6CBC9142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252BB" w:rsidRPr="005346F1" w14:paraId="2337A966" w14:textId="77777777" w:rsidTr="005C16C9">
        <w:tc>
          <w:tcPr>
            <w:tcW w:w="1985" w:type="dxa"/>
          </w:tcPr>
          <w:p w14:paraId="1B522653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6F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3994FB25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6F1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26" w:type="dxa"/>
          </w:tcPr>
          <w:p w14:paraId="23738EBD" w14:textId="77777777" w:rsidR="008252BB" w:rsidRPr="005346F1" w:rsidRDefault="008252BB" w:rsidP="005C1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16A3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30AF16A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0D76A8AB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677C5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571AD686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1A9A6E23" w:rsidR="00923D7D" w:rsidRDefault="008252BB" w:rsidP="571AD6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71AD686">
              <w:rPr>
                <w:rFonts w:ascii="Corbel" w:hAnsi="Corbel"/>
                <w:b w:val="0"/>
                <w:smallCaps w:val="0"/>
              </w:rPr>
              <w:t>W przypadku konwersatorium –</w:t>
            </w:r>
            <w:r w:rsidR="184CFF0A" w:rsidRPr="571AD686">
              <w:rPr>
                <w:rFonts w:ascii="Corbel" w:hAnsi="Corbel"/>
                <w:b w:val="0"/>
                <w:smallCaps w:val="0"/>
              </w:rPr>
              <w:t xml:space="preserve"> aktywność na konwersatoriach</w:t>
            </w:r>
            <w:r w:rsidRPr="571AD686">
              <w:rPr>
                <w:rFonts w:ascii="Corbel" w:hAnsi="Corbel"/>
                <w:b w:val="0"/>
                <w:smallCaps w:val="0"/>
              </w:rPr>
              <w:t>,</w:t>
            </w:r>
            <w:r>
              <w:t xml:space="preserve"> </w:t>
            </w:r>
            <w:r w:rsidRPr="571AD686">
              <w:rPr>
                <w:rFonts w:ascii="Corbel" w:hAnsi="Corbel"/>
                <w:b w:val="0"/>
                <w:smallCaps w:val="0"/>
              </w:rPr>
              <w:t>obserwacja w trakcie zajęć  oraz wyniki ustalane na podstawie pisemnych prac studentów lub ustnej odpowiedzi, gdzie ocena pozytywna osiągana jest w przypadku uzyskania co najmniej 51% poprawnych odpowiedzi. 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169DF" w14:paraId="128DDC9A" w14:textId="77777777" w:rsidTr="00677C57">
        <w:tc>
          <w:tcPr>
            <w:tcW w:w="5274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677C57">
        <w:tc>
          <w:tcPr>
            <w:tcW w:w="5274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A344839" w14:textId="50DCB8F7" w:rsidR="0085747A" w:rsidRPr="00B169DF" w:rsidRDefault="000F23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677C57">
        <w:tc>
          <w:tcPr>
            <w:tcW w:w="5274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3CF7F11" w14:textId="5D77B162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- 1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677C57">
        <w:tc>
          <w:tcPr>
            <w:tcW w:w="5274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3E3072C" w14:textId="7045BA5A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="000F23B6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1ADE6CE7" w14:textId="77777777" w:rsidTr="00677C57">
        <w:tc>
          <w:tcPr>
            <w:tcW w:w="5274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747719D" w14:textId="2E357EFD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677C57">
        <w:tc>
          <w:tcPr>
            <w:tcW w:w="5274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677C5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571AD686">
        <w:rPr>
          <w:rFonts w:ascii="Corbel" w:hAnsi="Corbel"/>
          <w:b w:val="0"/>
          <w:i/>
          <w:iCs/>
          <w:smallCaps w:val="0"/>
        </w:rPr>
        <w:t xml:space="preserve">* </w:t>
      </w:r>
      <w:r w:rsidR="00C61DC5" w:rsidRPr="571AD686">
        <w:rPr>
          <w:rFonts w:ascii="Corbel" w:hAnsi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6BE8E342" w14:textId="77777777" w:rsidR="009B6BEA" w:rsidRDefault="009B6BEA" w:rsidP="009B6BEA"/>
    <w:p w14:paraId="5A24011D" w14:textId="1BF39D5E" w:rsidR="0085747A" w:rsidRPr="009B6BEA" w:rsidRDefault="0071620A" w:rsidP="009B6BEA">
      <w:pPr>
        <w:rPr>
          <w:b/>
          <w:bCs/>
        </w:rPr>
      </w:pPr>
      <w:r w:rsidRPr="009B6BEA">
        <w:rPr>
          <w:rFonts w:ascii="Corbel" w:hAnsi="Corbel"/>
          <w:b/>
          <w:bCs/>
          <w:szCs w:val="24"/>
        </w:rPr>
        <w:t xml:space="preserve">6. </w:t>
      </w:r>
      <w:r w:rsidR="0085747A" w:rsidRPr="009B6BEA">
        <w:rPr>
          <w:rFonts w:ascii="Corbel" w:hAnsi="Corbel"/>
          <w:b/>
          <w:bCs/>
          <w:szCs w:val="24"/>
        </w:rPr>
        <w:t>PRAKTYKI ZAWO</w:t>
      </w:r>
      <w:r w:rsidR="009D3F3B" w:rsidRPr="009B6BEA">
        <w:rPr>
          <w:rFonts w:ascii="Corbel" w:hAnsi="Corbel"/>
          <w:b/>
          <w:bCs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677C57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677C57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8AD1FB" w14:textId="4637FFC0" w:rsidR="00932444" w:rsidRDefault="0093244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D5B4AC1" w14:textId="77777777" w:rsidR="009B6BEA" w:rsidRDefault="009B6B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86C55F" w14:textId="441743A4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571AD686">
        <w:trPr>
          <w:trHeight w:val="397"/>
        </w:trPr>
        <w:tc>
          <w:tcPr>
            <w:tcW w:w="7513" w:type="dxa"/>
          </w:tcPr>
          <w:p w14:paraId="08AA7D20" w14:textId="55C519BE" w:rsidR="002D2312" w:rsidRPr="00677C57" w:rsidRDefault="0085747A" w:rsidP="00677C5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677C5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0CE716F" w14:textId="77777777" w:rsidR="00163DE1" w:rsidRPr="00D03FCF" w:rsidRDefault="00163DE1" w:rsidP="00677C57">
            <w:pPr>
              <w:numPr>
                <w:ilvl w:val="0"/>
                <w:numId w:val="2"/>
              </w:numPr>
              <w:spacing w:before="120" w:after="0" w:line="240" w:lineRule="auto"/>
              <w:ind w:hanging="290"/>
              <w:jc w:val="both"/>
              <w:rPr>
                <w:rFonts w:ascii="Corbel" w:eastAsia="Cambria" w:hAnsi="Corbel"/>
              </w:rPr>
            </w:pPr>
            <w:r w:rsidRPr="00D03FCF">
              <w:rPr>
                <w:rFonts w:ascii="Corbel" w:eastAsia="Cambria" w:hAnsi="Corbel"/>
              </w:rPr>
              <w:t xml:space="preserve">M. Górski (red.), Prawo ochrony środowiska, Wolters Kluwer, </w:t>
            </w:r>
            <w:proofErr w:type="spellStart"/>
            <w:r w:rsidRPr="00D03FCF">
              <w:rPr>
                <w:rFonts w:ascii="Corbel" w:eastAsia="Cambria" w:hAnsi="Corbel"/>
              </w:rPr>
              <w:t>Wyd</w:t>
            </w:r>
            <w:proofErr w:type="spellEnd"/>
            <w:r w:rsidRPr="00D03FCF">
              <w:rPr>
                <w:rFonts w:ascii="Corbel" w:eastAsia="Cambria" w:hAnsi="Corbel"/>
              </w:rPr>
              <w:t xml:space="preserve"> 4, 2021</w:t>
            </w:r>
            <w:r>
              <w:rPr>
                <w:rFonts w:ascii="Corbel" w:eastAsia="Cambria" w:hAnsi="Corbel"/>
              </w:rPr>
              <w:t>.</w:t>
            </w:r>
          </w:p>
          <w:p w14:paraId="6AE2929A" w14:textId="77777777" w:rsidR="00163DE1" w:rsidRPr="008A6567" w:rsidRDefault="00163DE1" w:rsidP="00677C57">
            <w:pPr>
              <w:numPr>
                <w:ilvl w:val="0"/>
                <w:numId w:val="2"/>
              </w:numPr>
              <w:spacing w:after="0" w:line="240" w:lineRule="auto"/>
              <w:ind w:hanging="290"/>
              <w:jc w:val="both"/>
              <w:rPr>
                <w:rFonts w:ascii="Corbel" w:eastAsia="Cambria" w:hAnsi="Corbel"/>
              </w:rPr>
            </w:pPr>
            <w:r w:rsidRPr="008A6567">
              <w:rPr>
                <w:rFonts w:ascii="Corbel" w:eastAsia="Cambria" w:hAnsi="Corbel"/>
              </w:rPr>
              <w:t>B. Rakoczy, B. Wierzbowski, Prawo ochrony środowiska. Zagadnienia podstawowe, Wolters Kluwer Polska, Wydanie 8,  2023,</w:t>
            </w:r>
          </w:p>
          <w:p w14:paraId="0B544F6A" w14:textId="111F11A3" w:rsidR="008252BB" w:rsidRPr="001362CD" w:rsidRDefault="00163DE1" w:rsidP="00677C57">
            <w:pPr>
              <w:numPr>
                <w:ilvl w:val="0"/>
                <w:numId w:val="2"/>
              </w:numPr>
              <w:spacing w:after="120" w:line="240" w:lineRule="auto"/>
              <w:ind w:left="402" w:hanging="290"/>
              <w:jc w:val="both"/>
              <w:rPr>
                <w:rFonts w:ascii="Corbel" w:eastAsia="Cambria" w:hAnsi="Corbel"/>
              </w:rPr>
            </w:pPr>
            <w:r w:rsidRPr="000C23DD">
              <w:rPr>
                <w:rFonts w:ascii="Corbel" w:eastAsia="Cambria" w:hAnsi="Corbel"/>
              </w:rPr>
              <w:t>J. Boć, K. Nowacki, E. Samborska-Boć, Ochrona środowiska, Wydanie VIII, Wrocław 2008,</w:t>
            </w:r>
          </w:p>
        </w:tc>
      </w:tr>
      <w:tr w:rsidR="0085747A" w:rsidRPr="00EE01C2" w14:paraId="4A80EC96" w14:textId="77777777" w:rsidTr="571AD686">
        <w:trPr>
          <w:trHeight w:val="397"/>
        </w:trPr>
        <w:tc>
          <w:tcPr>
            <w:tcW w:w="7513" w:type="dxa"/>
          </w:tcPr>
          <w:p w14:paraId="5F36ABDE" w14:textId="3FE8A963" w:rsidR="002D2312" w:rsidRPr="00677C57" w:rsidRDefault="0085747A" w:rsidP="00677C5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677C57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1CF689A" w14:textId="77777777" w:rsidR="001F7930" w:rsidRPr="005346F1" w:rsidRDefault="001F7930" w:rsidP="00677C57">
            <w:pPr>
              <w:numPr>
                <w:ilvl w:val="0"/>
                <w:numId w:val="3"/>
              </w:numPr>
              <w:spacing w:before="120" w:after="0" w:line="240" w:lineRule="auto"/>
              <w:ind w:hanging="315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0CEC8443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89AA72D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100C59F5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Warszawa 2012,</w:t>
            </w:r>
          </w:p>
          <w:p w14:paraId="44E3D6C8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Prawo ochrony i zarządzania środowiskiem, Warszawa 2019,</w:t>
            </w:r>
          </w:p>
          <w:p w14:paraId="73B39B22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Ochrona przyrody, Warszawa 2014,</w:t>
            </w:r>
          </w:p>
          <w:p w14:paraId="4C535772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W. Radecki, S. Urban, Prawo ochrony środowiska. Komentarz, C. H. BECK 2019,</w:t>
            </w:r>
          </w:p>
          <w:p w14:paraId="344E8010" w14:textId="77777777" w:rsidR="001F7930" w:rsidRPr="005346F1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4293C2E0" w14:textId="77777777" w:rsidR="001F7930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 xml:space="preserve">K. Gruszecki, Ustawa o ochronie przyrody. Komentarz, Wolters Kluwer, Warszawa 2021, </w:t>
            </w:r>
          </w:p>
          <w:p w14:paraId="39A7D5C8" w14:textId="77777777" w:rsidR="001F7930" w:rsidRPr="001362CD" w:rsidRDefault="001F7930" w:rsidP="00677C57">
            <w:pPr>
              <w:pStyle w:val="Akapitzlist"/>
              <w:numPr>
                <w:ilvl w:val="0"/>
                <w:numId w:val="3"/>
              </w:numPr>
              <w:spacing w:after="0"/>
              <w:ind w:hanging="315"/>
              <w:rPr>
                <w:rFonts w:eastAsia="Cambria"/>
              </w:rPr>
            </w:pPr>
            <w:r w:rsidRPr="324D72A6">
              <w:rPr>
                <w:rFonts w:eastAsia="Cambria"/>
              </w:rPr>
              <w:t xml:space="preserve">J. Stelmasiak (red.) Prawo ochrony środowiska, </w:t>
            </w:r>
            <w:proofErr w:type="spellStart"/>
            <w:r w:rsidRPr="324D72A6">
              <w:rPr>
                <w:rFonts w:eastAsia="Cambria"/>
              </w:rPr>
              <w:t>LexisNexis</w:t>
            </w:r>
            <w:proofErr w:type="spellEnd"/>
            <w:r w:rsidRPr="324D72A6">
              <w:rPr>
                <w:rFonts w:eastAsia="Cambria"/>
              </w:rPr>
              <w:t xml:space="preserve"> - Warszawa 2009.</w:t>
            </w:r>
          </w:p>
          <w:p w14:paraId="76C11B4A" w14:textId="77777777" w:rsidR="001F7930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6940EA94" w14:textId="77777777" w:rsidR="001F7930" w:rsidRDefault="001F7930" w:rsidP="00677C57">
            <w:pPr>
              <w:numPr>
                <w:ilvl w:val="0"/>
                <w:numId w:val="3"/>
              </w:numPr>
              <w:spacing w:after="0" w:line="240" w:lineRule="auto"/>
              <w:ind w:hanging="315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Mazurkiewicz, Czasowe odebranie zwierzęcia i jego następstwa – wybrane aspekty praktyczne, prawne i finansowe, Roczniki Prawa i Administracji, Rok 2025, Nr 2, tom XXV.</w:t>
            </w:r>
          </w:p>
          <w:p w14:paraId="7A7423FA" w14:textId="77777777" w:rsidR="001F7930" w:rsidRPr="001362CD" w:rsidRDefault="001F7930" w:rsidP="00677C57">
            <w:pPr>
              <w:pStyle w:val="Akapitzlist"/>
              <w:numPr>
                <w:ilvl w:val="0"/>
                <w:numId w:val="3"/>
              </w:numPr>
              <w:spacing w:after="0"/>
              <w:ind w:hanging="315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proofErr w:type="spellStart"/>
            <w:r>
              <w:rPr>
                <w:rFonts w:eastAsia="Cambria"/>
              </w:rPr>
              <w:t>Spatium</w:t>
            </w:r>
            <w:proofErr w:type="spellEnd"/>
            <w:r>
              <w:rPr>
                <w:rFonts w:eastAsia="Cambria"/>
              </w:rPr>
              <w:t>”, Lublin 2020, s. 11-25.</w:t>
            </w:r>
          </w:p>
          <w:p w14:paraId="4596EFF9" w14:textId="1DDEF56E" w:rsidR="008975A0" w:rsidRPr="00677C57" w:rsidRDefault="001F7930" w:rsidP="00677C57">
            <w:pPr>
              <w:numPr>
                <w:ilvl w:val="0"/>
                <w:numId w:val="3"/>
              </w:numPr>
              <w:spacing w:after="120" w:line="240" w:lineRule="auto"/>
              <w:ind w:left="357" w:hanging="315"/>
              <w:jc w:val="both"/>
              <w:rPr>
                <w:rFonts w:eastAsia="Cambria"/>
                <w:lang w:val="en-GB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</w:t>
            </w:r>
            <w:r w:rsidRPr="00467849">
              <w:rPr>
                <w:rFonts w:eastAsia="Cambria"/>
                <w:lang w:val="en-GB"/>
              </w:rPr>
              <w:t xml:space="preserve">„The Principle Of Sustainable Development And The Legal Protection Of Trees And Shrubs”, Journal of Modern Science 2023, T. 50, </w:t>
            </w:r>
            <w:proofErr w:type="spellStart"/>
            <w:r w:rsidRPr="00467849">
              <w:rPr>
                <w:rFonts w:eastAsia="Cambria"/>
                <w:lang w:val="en-GB"/>
              </w:rPr>
              <w:t>iss</w:t>
            </w:r>
            <w:proofErr w:type="spellEnd"/>
            <w:r w:rsidRPr="00467849">
              <w:rPr>
                <w:rFonts w:eastAsia="Cambria"/>
                <w:lang w:val="en-GB"/>
              </w:rPr>
              <w:t>. 1, s. 292-316.</w:t>
            </w:r>
          </w:p>
        </w:tc>
      </w:tr>
    </w:tbl>
    <w:p w14:paraId="4F011B1F" w14:textId="77777777" w:rsidR="0085747A" w:rsidRPr="00EE01C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11A0" w14:textId="77777777" w:rsidR="000733C2" w:rsidRDefault="000733C2" w:rsidP="00C16ABF">
      <w:pPr>
        <w:spacing w:after="0" w:line="240" w:lineRule="auto"/>
      </w:pPr>
      <w:r>
        <w:separator/>
      </w:r>
    </w:p>
  </w:endnote>
  <w:endnote w:type="continuationSeparator" w:id="0">
    <w:p w14:paraId="35D4CC09" w14:textId="77777777" w:rsidR="000733C2" w:rsidRDefault="000733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E5CF2" w14:textId="77777777" w:rsidR="000733C2" w:rsidRDefault="000733C2" w:rsidP="00C16ABF">
      <w:pPr>
        <w:spacing w:after="0" w:line="240" w:lineRule="auto"/>
      </w:pPr>
      <w:r>
        <w:separator/>
      </w:r>
    </w:p>
  </w:footnote>
  <w:footnote w:type="continuationSeparator" w:id="0">
    <w:p w14:paraId="4968B183" w14:textId="77777777" w:rsidR="000733C2" w:rsidRDefault="000733C2" w:rsidP="00C16ABF">
      <w:pPr>
        <w:spacing w:after="0" w:line="240" w:lineRule="auto"/>
      </w:pPr>
      <w:r>
        <w:continuationSeparator/>
      </w:r>
    </w:p>
  </w:footnote>
  <w:footnote w:id="1">
    <w:p w14:paraId="7765DCFE" w14:textId="77777777" w:rsidR="0038763F" w:rsidRDefault="0038763F" w:rsidP="003876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9422043">
    <w:abstractNumId w:val="0"/>
  </w:num>
  <w:num w:numId="2" w16cid:durableId="432287747">
    <w:abstractNumId w:val="1"/>
  </w:num>
  <w:num w:numId="3" w16cid:durableId="36244052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3C2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B6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3D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1F7930"/>
    <w:rsid w:val="00202F1B"/>
    <w:rsid w:val="002144C0"/>
    <w:rsid w:val="0022477D"/>
    <w:rsid w:val="002278A9"/>
    <w:rsid w:val="002336F9"/>
    <w:rsid w:val="0024028F"/>
    <w:rsid w:val="0024249A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312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55"/>
    <w:rsid w:val="00363F78"/>
    <w:rsid w:val="0038763F"/>
    <w:rsid w:val="003A0A5B"/>
    <w:rsid w:val="003A1176"/>
    <w:rsid w:val="003B6EEF"/>
    <w:rsid w:val="003C0BAE"/>
    <w:rsid w:val="003D18A9"/>
    <w:rsid w:val="003D6CE2"/>
    <w:rsid w:val="003E1941"/>
    <w:rsid w:val="003E2FE6"/>
    <w:rsid w:val="003E49D5"/>
    <w:rsid w:val="003F205D"/>
    <w:rsid w:val="003F38C0"/>
    <w:rsid w:val="004122BB"/>
    <w:rsid w:val="00414E3C"/>
    <w:rsid w:val="0042244A"/>
    <w:rsid w:val="0042745A"/>
    <w:rsid w:val="00431D5C"/>
    <w:rsid w:val="004362C6"/>
    <w:rsid w:val="00437FA2"/>
    <w:rsid w:val="00445970"/>
    <w:rsid w:val="00452F8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B7F78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C5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66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2BB"/>
    <w:rsid w:val="008449B3"/>
    <w:rsid w:val="008552A2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444"/>
    <w:rsid w:val="009427EF"/>
    <w:rsid w:val="0094616C"/>
    <w:rsid w:val="009508DF"/>
    <w:rsid w:val="00950DAC"/>
    <w:rsid w:val="00954A07"/>
    <w:rsid w:val="00997F14"/>
    <w:rsid w:val="009A78D9"/>
    <w:rsid w:val="009B6BE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3B0A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CD1"/>
    <w:rsid w:val="00C24F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E87"/>
    <w:rsid w:val="00D608D1"/>
    <w:rsid w:val="00D74119"/>
    <w:rsid w:val="00D8075B"/>
    <w:rsid w:val="00D86133"/>
    <w:rsid w:val="00D8678B"/>
    <w:rsid w:val="00DA2114"/>
    <w:rsid w:val="00DB64E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971AE"/>
    <w:rsid w:val="00EA2074"/>
    <w:rsid w:val="00EA4832"/>
    <w:rsid w:val="00EA4E9D"/>
    <w:rsid w:val="00EC4899"/>
    <w:rsid w:val="00ED03AB"/>
    <w:rsid w:val="00ED32D2"/>
    <w:rsid w:val="00EE01C2"/>
    <w:rsid w:val="00EE32DE"/>
    <w:rsid w:val="00EE5457"/>
    <w:rsid w:val="00F01F1B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0887D"/>
    <w:rsid w:val="09282AEE"/>
    <w:rsid w:val="184CFF0A"/>
    <w:rsid w:val="1D8CBDAF"/>
    <w:rsid w:val="2F4953ED"/>
    <w:rsid w:val="306577B2"/>
    <w:rsid w:val="3C8335E0"/>
    <w:rsid w:val="571AD686"/>
    <w:rsid w:val="6490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1005F-503F-4C6C-A8AC-14A568B0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1362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18</cp:revision>
  <cp:lastPrinted>2025-10-20T09:33:00Z</cp:lastPrinted>
  <dcterms:created xsi:type="dcterms:W3CDTF">2023-09-02T12:42:00Z</dcterms:created>
  <dcterms:modified xsi:type="dcterms:W3CDTF">2025-10-20T09:34:00Z</dcterms:modified>
</cp:coreProperties>
</file>